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№4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к Требованиям к структуре разделов по опережающему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 форме предоставления сводной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информации по опережающему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развитию приоритетных территорий</w:t>
      </w:r>
    </w:p>
    <w:p w:rsidR="00417551" w:rsidRPr="008D52FA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в государственных программах</w:t>
      </w:r>
    </w:p>
    <w:p w:rsidR="00417551" w:rsidRPr="008A066B" w:rsidRDefault="00417551" w:rsidP="00417551">
      <w:pPr>
        <w:shd w:val="clear" w:color="auto" w:fill="FFFFFF"/>
        <w:tabs>
          <w:tab w:val="left" w:pos="13608"/>
        </w:tabs>
        <w:spacing w:after="0" w:line="320" w:lineRule="atLeast"/>
        <w:ind w:left="21830" w:right="-1134" w:hanging="5528"/>
        <w:jc w:val="center"/>
        <w:rPr>
          <w:rFonts w:ascii="Times New Roman" w:hAnsi="Times New Roman"/>
          <w:lang w:eastAsia="ru-RU"/>
        </w:rPr>
      </w:pPr>
      <w:r w:rsidRPr="008D52FA">
        <w:rPr>
          <w:rFonts w:ascii="Times New Roman" w:hAnsi="Times New Roman"/>
          <w:lang w:eastAsia="ru-RU"/>
        </w:rPr>
        <w:t>Российской Федерации</w:t>
      </w:r>
    </w:p>
    <w:p w:rsidR="00417551" w:rsidRDefault="00417551" w:rsidP="00417551">
      <w:pPr>
        <w:shd w:val="clear" w:color="auto" w:fill="FFFFFF"/>
        <w:spacing w:after="0" w:line="320" w:lineRule="atLeast"/>
        <w:rPr>
          <w:rFonts w:ascii="Times New Roman" w:hAnsi="Times New Roman"/>
          <w:b/>
          <w:bCs/>
          <w:lang w:eastAsia="ru-RU"/>
        </w:rPr>
      </w:pPr>
    </w:p>
    <w:p w:rsidR="00417551" w:rsidRPr="008A066B" w:rsidRDefault="00417551" w:rsidP="00417551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С</w:t>
      </w:r>
      <w:r w:rsidRPr="008A066B">
        <w:rPr>
          <w:rFonts w:ascii="Times New Roman" w:hAnsi="Times New Roman"/>
          <w:b/>
          <w:bCs/>
          <w:lang w:eastAsia="ru-RU"/>
        </w:rPr>
        <w:t>ведения о ресурсном обеспечении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и прогнозной (справочной) оценке расходов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 xml:space="preserve">федерального бюджета, </w:t>
      </w:r>
      <w:r>
        <w:rPr>
          <w:rFonts w:ascii="Times New Roman" w:hAnsi="Times New Roman"/>
          <w:b/>
          <w:bCs/>
          <w:lang w:eastAsia="ru-RU"/>
        </w:rPr>
        <w:t xml:space="preserve">бюджетов государственных внебюджетных фондов Российской Федерации, бюджетов субъектов </w:t>
      </w:r>
      <w:r w:rsidRPr="008A066B">
        <w:rPr>
          <w:rFonts w:ascii="Times New Roman" w:hAnsi="Times New Roman"/>
          <w:b/>
          <w:bCs/>
          <w:lang w:eastAsia="ru-RU"/>
        </w:rPr>
        <w:t>Российской Федерации</w:t>
      </w:r>
      <w:r>
        <w:rPr>
          <w:rFonts w:ascii="Times New Roman" w:hAnsi="Times New Roman"/>
          <w:b/>
          <w:bCs/>
          <w:lang w:eastAsia="ru-RU"/>
        </w:rPr>
        <w:t>, территориальных государственных внебюджетных фондов, местных бюджетов</w:t>
      </w:r>
      <w:r w:rsidRPr="008A066B">
        <w:rPr>
          <w:rFonts w:ascii="Times New Roman" w:hAnsi="Times New Roman"/>
          <w:b/>
          <w:bCs/>
          <w:lang w:eastAsia="ru-RU"/>
        </w:rPr>
        <w:t>, компаний с государственным участием</w:t>
      </w:r>
      <w:r>
        <w:rPr>
          <w:rFonts w:ascii="Times New Roman" w:hAnsi="Times New Roman"/>
          <w:b/>
          <w:bCs/>
          <w:lang w:eastAsia="ru-RU"/>
        </w:rPr>
        <w:t xml:space="preserve"> </w:t>
      </w:r>
      <w:r w:rsidRPr="008A066B">
        <w:rPr>
          <w:rFonts w:ascii="Times New Roman" w:hAnsi="Times New Roman"/>
          <w:b/>
          <w:bCs/>
          <w:lang w:eastAsia="ru-RU"/>
        </w:rPr>
        <w:t>и иных внебюджетных источников на реализацию мероприятий</w:t>
      </w:r>
    </w:p>
    <w:p w:rsidR="00417551" w:rsidRPr="008A066B" w:rsidRDefault="00417551" w:rsidP="00417551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r w:rsidRPr="008A066B">
        <w:rPr>
          <w:rFonts w:ascii="Times New Roman" w:hAnsi="Times New Roman"/>
          <w:b/>
          <w:bCs/>
          <w:lang w:eastAsia="ru-RU"/>
        </w:rPr>
        <w:t xml:space="preserve">государственной программы </w:t>
      </w:r>
      <w:r w:rsidRPr="00C2588F">
        <w:rPr>
          <w:rFonts w:ascii="Times New Roman" w:hAnsi="Times New Roman"/>
          <w:b/>
          <w:bCs/>
          <w:u w:val="single"/>
          <w:lang w:eastAsia="ru-RU"/>
        </w:rPr>
        <w:t>«Развитие судостроения и техники для освоения шельфовых месторождений на 2013-2030 годы»</w:t>
      </w:r>
    </w:p>
    <w:p w:rsidR="00417551" w:rsidRPr="00B57207" w:rsidRDefault="00417551" w:rsidP="00417551">
      <w:pPr>
        <w:shd w:val="clear" w:color="auto" w:fill="FFFFFF"/>
        <w:spacing w:after="0" w:line="320" w:lineRule="atLeast"/>
        <w:jc w:val="center"/>
        <w:rPr>
          <w:rFonts w:ascii="Times New Roman" w:hAnsi="Times New Roman"/>
          <w:b/>
          <w:bCs/>
          <w:lang w:eastAsia="ru-RU"/>
        </w:rPr>
      </w:pPr>
      <w:proofErr w:type="gramStart"/>
      <w:r>
        <w:rPr>
          <w:rFonts w:ascii="Times New Roman" w:hAnsi="Times New Roman"/>
          <w:b/>
          <w:bCs/>
          <w:lang w:eastAsia="ru-RU"/>
        </w:rPr>
        <w:t>приоритетной</w:t>
      </w:r>
      <w:proofErr w:type="gramEnd"/>
      <w:r>
        <w:rPr>
          <w:rFonts w:ascii="Times New Roman" w:hAnsi="Times New Roman"/>
          <w:b/>
          <w:bCs/>
          <w:lang w:eastAsia="ru-RU"/>
        </w:rPr>
        <w:t xml:space="preserve"> территории </w:t>
      </w:r>
      <w:r w:rsidRPr="00B57207">
        <w:rPr>
          <w:rFonts w:ascii="Times New Roman" w:hAnsi="Times New Roman"/>
          <w:b/>
          <w:bCs/>
          <w:u w:val="single"/>
          <w:lang w:eastAsia="ru-RU"/>
        </w:rPr>
        <w:t>Северо-Кавказского федерального округа</w:t>
      </w:r>
    </w:p>
    <w:p w:rsidR="00417551" w:rsidRPr="008A066B" w:rsidRDefault="00417551" w:rsidP="00417551">
      <w:pPr>
        <w:shd w:val="clear" w:color="auto" w:fill="FFFFFF"/>
        <w:spacing w:after="0" w:line="320" w:lineRule="atLeast"/>
        <w:ind w:right="-567"/>
        <w:jc w:val="right"/>
        <w:rPr>
          <w:rFonts w:ascii="Times New Roman" w:hAnsi="Times New Roman"/>
          <w:lang w:eastAsia="ru-RU"/>
        </w:rPr>
      </w:pPr>
      <w:r w:rsidRPr="008A066B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22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4"/>
        <w:gridCol w:w="1941"/>
        <w:gridCol w:w="727"/>
        <w:gridCol w:w="738"/>
        <w:gridCol w:w="727"/>
        <w:gridCol w:w="738"/>
        <w:gridCol w:w="735"/>
        <w:gridCol w:w="738"/>
        <w:gridCol w:w="1122"/>
        <w:gridCol w:w="1267"/>
        <w:gridCol w:w="1276"/>
        <w:gridCol w:w="922"/>
        <w:gridCol w:w="1343"/>
        <w:gridCol w:w="1224"/>
        <w:gridCol w:w="1086"/>
        <w:gridCol w:w="953"/>
        <w:gridCol w:w="559"/>
        <w:gridCol w:w="559"/>
        <w:gridCol w:w="559"/>
        <w:gridCol w:w="559"/>
        <w:gridCol w:w="559"/>
        <w:gridCol w:w="559"/>
      </w:tblGrid>
      <w:tr w:rsidR="00190115" w:rsidRPr="008A066B" w:rsidTr="009534EB">
        <w:tc>
          <w:tcPr>
            <w:tcW w:w="3484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90115" w:rsidRPr="008A066B" w:rsidRDefault="00190115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Приоритетная т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ерритория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   </w:t>
            </w:r>
            <w:proofErr w:type="gramStart"/>
            <w:r>
              <w:rPr>
                <w:rFonts w:ascii="Times New Roman" w:hAnsi="Times New Roman"/>
                <w:b/>
                <w:bCs/>
                <w:lang w:eastAsia="ru-RU"/>
              </w:rPr>
              <w:t xml:space="preserve">   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(</w:t>
            </w:r>
            <w:proofErr w:type="gramEnd"/>
            <w:r w:rsidRPr="008A066B">
              <w:rPr>
                <w:rFonts w:ascii="Times New Roman" w:hAnsi="Times New Roman"/>
                <w:b/>
                <w:bCs/>
                <w:lang w:eastAsia="ru-RU"/>
              </w:rPr>
              <w:t xml:space="preserve">субъект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Российской Федерации, входящий в состав приоритетной территории</w:t>
            </w:r>
            <w:r w:rsidRPr="008A066B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1941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90115" w:rsidRPr="008A066B" w:rsidRDefault="00190115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Источник финансирования</w:t>
            </w:r>
          </w:p>
        </w:tc>
        <w:tc>
          <w:tcPr>
            <w:tcW w:w="16950" w:type="dxa"/>
            <w:gridSpan w:val="20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90115" w:rsidRPr="008A066B" w:rsidRDefault="00190115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Оценка расходов, годы</w:t>
            </w:r>
          </w:p>
        </w:tc>
      </w:tr>
      <w:tr w:rsidR="00417551" w:rsidRPr="008A066B" w:rsidTr="008D3B99">
        <w:tc>
          <w:tcPr>
            <w:tcW w:w="3484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4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930" w:type="dxa"/>
            <w:gridSpan w:val="4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 года, предшествующие отчетному году</w:t>
            </w:r>
          </w:p>
        </w:tc>
        <w:tc>
          <w:tcPr>
            <w:tcW w:w="1473" w:type="dxa"/>
            <w:gridSpan w:val="2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отчетный год</w:t>
            </w:r>
          </w:p>
        </w:tc>
        <w:tc>
          <w:tcPr>
            <w:tcW w:w="1122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2017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текущий год (план)</w:t>
            </w:r>
          </w:p>
        </w:tc>
        <w:tc>
          <w:tcPr>
            <w:tcW w:w="1267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2018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очередной год (план)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2019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первый год планового периода (план)</w:t>
            </w:r>
          </w:p>
        </w:tc>
        <w:tc>
          <w:tcPr>
            <w:tcW w:w="922" w:type="dxa"/>
            <w:vMerge w:val="restart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2020</w:t>
            </w:r>
          </w:p>
        </w:tc>
        <w:tc>
          <w:tcPr>
            <w:tcW w:w="1343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2021</w:t>
            </w:r>
          </w:p>
        </w:tc>
        <w:tc>
          <w:tcPr>
            <w:tcW w:w="1224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2022</w:t>
            </w:r>
          </w:p>
        </w:tc>
        <w:tc>
          <w:tcPr>
            <w:tcW w:w="1086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2023</w:t>
            </w:r>
          </w:p>
        </w:tc>
        <w:tc>
          <w:tcPr>
            <w:tcW w:w="953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2024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2025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2026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2027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2028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2029</w:t>
            </w:r>
          </w:p>
        </w:tc>
        <w:tc>
          <w:tcPr>
            <w:tcW w:w="559" w:type="dxa"/>
            <w:vMerge w:val="restart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2030</w:t>
            </w:r>
          </w:p>
        </w:tc>
      </w:tr>
      <w:tr w:rsidR="00417551" w:rsidRPr="008A066B" w:rsidTr="008D3B99">
        <w:tc>
          <w:tcPr>
            <w:tcW w:w="3484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941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2014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2015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план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2016</w:t>
            </w:r>
          </w:p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факт</w:t>
            </w:r>
          </w:p>
        </w:tc>
        <w:tc>
          <w:tcPr>
            <w:tcW w:w="1122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67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22" w:type="dxa"/>
            <w:vMerge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343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24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86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953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59" w:type="dxa"/>
            <w:vMerge/>
            <w:shd w:val="clear" w:color="auto" w:fill="FFFFFF"/>
          </w:tcPr>
          <w:p w:rsidR="00417551" w:rsidRPr="008A066B" w:rsidRDefault="00417551" w:rsidP="008D3B9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417551" w:rsidRPr="008A066B" w:rsidTr="008D3B99">
        <w:tc>
          <w:tcPr>
            <w:tcW w:w="348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7</w:t>
            </w: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9</w:t>
            </w:r>
          </w:p>
        </w:tc>
        <w:tc>
          <w:tcPr>
            <w:tcW w:w="126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11</w:t>
            </w:r>
          </w:p>
        </w:tc>
        <w:tc>
          <w:tcPr>
            <w:tcW w:w="9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12</w:t>
            </w:r>
          </w:p>
        </w:tc>
        <w:tc>
          <w:tcPr>
            <w:tcW w:w="134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13</w:t>
            </w:r>
          </w:p>
        </w:tc>
        <w:tc>
          <w:tcPr>
            <w:tcW w:w="1224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14</w:t>
            </w:r>
          </w:p>
        </w:tc>
        <w:tc>
          <w:tcPr>
            <w:tcW w:w="1086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15</w:t>
            </w:r>
          </w:p>
        </w:tc>
        <w:tc>
          <w:tcPr>
            <w:tcW w:w="953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16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17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18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19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20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21</w:t>
            </w:r>
          </w:p>
        </w:tc>
        <w:tc>
          <w:tcPr>
            <w:tcW w:w="559" w:type="dxa"/>
            <w:shd w:val="clear" w:color="auto" w:fill="FFFFFF"/>
          </w:tcPr>
          <w:p w:rsidR="00417551" w:rsidRPr="008A066B" w:rsidRDefault="00417551" w:rsidP="008D3B99">
            <w:pPr>
              <w:spacing w:after="0" w:line="320" w:lineRule="atLeast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066B">
              <w:rPr>
                <w:rFonts w:ascii="Times New Roman" w:hAnsi="Times New Roman"/>
                <w:b/>
                <w:bCs/>
                <w:lang w:eastAsia="ru-RU"/>
              </w:rPr>
              <w:t>22</w:t>
            </w:r>
          </w:p>
        </w:tc>
      </w:tr>
      <w:tr w:rsidR="006E220A" w:rsidRPr="008A066B" w:rsidTr="006E220A">
        <w:tc>
          <w:tcPr>
            <w:tcW w:w="3484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Северо-Кавказский</w:t>
            </w:r>
            <w:proofErr w:type="gramEnd"/>
            <w:r w:rsidRPr="008A066B">
              <w:rPr>
                <w:rFonts w:ascii="Times New Roman" w:hAnsi="Times New Roman"/>
                <w:lang w:eastAsia="ru-RU"/>
              </w:rPr>
              <w:t xml:space="preserve"> федеральный округ</w:t>
            </w: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Всего, в том числе: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25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E220A" w:rsidRDefault="0046704D" w:rsidP="006E220A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Оценка расходов</w:t>
            </w:r>
            <w:r w:rsidR="006E220A" w:rsidRPr="006E220A">
              <w:rPr>
                <w:rStyle w:val="a7"/>
                <w:rFonts w:ascii="Times New Roman" w:hAnsi="Times New Roman"/>
                <w:i w:val="0"/>
              </w:rPr>
              <w:t xml:space="preserve"> осуществляется</w:t>
            </w:r>
            <w:r w:rsidR="006E220A">
              <w:rPr>
                <w:rStyle w:val="a7"/>
                <w:rFonts w:ascii="Times New Roman" w:hAnsi="Times New Roman"/>
                <w:i w:val="0"/>
              </w:rPr>
              <w:t>:</w:t>
            </w:r>
          </w:p>
          <w:p w:rsidR="006E220A" w:rsidRPr="006E220A" w:rsidRDefault="006E220A" w:rsidP="006E220A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1.</w:t>
            </w:r>
            <w:r w:rsidRPr="006E220A">
              <w:rPr>
                <w:rStyle w:val="a7"/>
                <w:rFonts w:ascii="Times New Roman" w:hAnsi="Times New Roman"/>
                <w:i w:val="0"/>
              </w:rPr>
              <w:t xml:space="preserve"> на основании ежегодного распределения средств на конкурсной основе:</w:t>
            </w:r>
          </w:p>
          <w:p w:rsidR="006E220A" w:rsidRPr="006E220A" w:rsidRDefault="006E220A" w:rsidP="006E220A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 w:rsidRPr="006E220A">
              <w:rPr>
                <w:rStyle w:val="a7"/>
                <w:rFonts w:ascii="Times New Roman" w:hAnsi="Times New Roman"/>
                <w:i w:val="0"/>
              </w:rPr>
              <w:t>- по результат</w:t>
            </w:r>
            <w:r w:rsidR="0046704D">
              <w:rPr>
                <w:rStyle w:val="a7"/>
                <w:rFonts w:ascii="Times New Roman" w:hAnsi="Times New Roman"/>
                <w:i w:val="0"/>
              </w:rPr>
              <w:t>а</w:t>
            </w:r>
            <w:bookmarkStart w:id="0" w:name="_GoBack"/>
            <w:bookmarkEnd w:id="0"/>
            <w:r w:rsidRPr="006E220A">
              <w:rPr>
                <w:rStyle w:val="a7"/>
                <w:rFonts w:ascii="Times New Roman" w:hAnsi="Times New Roman"/>
                <w:i w:val="0"/>
              </w:rPr>
              <w:t>м конкурсного отбора заявок на НИОКР от организаций субъектов Российской Федерации,</w:t>
            </w:r>
          </w:p>
          <w:p w:rsidR="006E220A" w:rsidRPr="006E220A" w:rsidRDefault="006E220A" w:rsidP="006E220A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 w:rsidRPr="006E220A">
              <w:rPr>
                <w:rStyle w:val="a7"/>
                <w:rFonts w:ascii="Times New Roman" w:hAnsi="Times New Roman"/>
                <w:i w:val="0"/>
              </w:rPr>
              <w:t>- на оплату принятых обязательств по государственным контрактам прошлых лет.</w:t>
            </w:r>
          </w:p>
          <w:p w:rsidR="006E220A" w:rsidRPr="006E220A" w:rsidRDefault="006E220A" w:rsidP="006E220A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 xml:space="preserve">2. </w:t>
            </w:r>
            <w:r w:rsidRPr="006E220A">
              <w:rPr>
                <w:rStyle w:val="a7"/>
                <w:rFonts w:ascii="Times New Roman" w:hAnsi="Times New Roman"/>
                <w:i w:val="0"/>
              </w:rPr>
              <w:t xml:space="preserve">на основании проектно-сметной документации, представляемой предприятием-застройщиком </w:t>
            </w:r>
            <w:r w:rsidRPr="006E220A">
              <w:rPr>
                <w:rFonts w:ascii="Times New Roman" w:hAnsi="Times New Roman"/>
              </w:rPr>
              <w:t xml:space="preserve">в соответствии </w:t>
            </w:r>
            <w:proofErr w:type="gramStart"/>
            <w:r w:rsidRPr="006E220A">
              <w:rPr>
                <w:rFonts w:ascii="Times New Roman" w:hAnsi="Times New Roman"/>
              </w:rPr>
              <w:t xml:space="preserve">с </w:t>
            </w:r>
            <w:r>
              <w:rPr>
                <w:rFonts w:ascii="Times New Roman" w:hAnsi="Times New Roman"/>
              </w:rPr>
              <w:t xml:space="preserve"> </w:t>
            </w:r>
            <w:r w:rsidRPr="006E220A">
              <w:rPr>
                <w:rFonts w:ascii="Times New Roman" w:hAnsi="Times New Roman"/>
              </w:rPr>
              <w:t>Постановлениями</w:t>
            </w:r>
            <w:proofErr w:type="gramEnd"/>
            <w:r w:rsidRPr="006E220A">
              <w:rPr>
                <w:rFonts w:ascii="Times New Roman" w:hAnsi="Times New Roman"/>
              </w:rPr>
              <w:t xml:space="preserve"> Правительства Российской Федерации  от 12 августа 2008 г. № 590 и от 30 апреля 2013 г. № 382</w:t>
            </w:r>
          </w:p>
          <w:p w:rsidR="006E220A" w:rsidRPr="006E220A" w:rsidRDefault="006E220A" w:rsidP="006E220A">
            <w:pPr>
              <w:spacing w:after="0" w:line="240" w:lineRule="auto"/>
              <w:ind w:left="-57" w:right="-57"/>
              <w:rPr>
                <w:rStyle w:val="a7"/>
                <w:rFonts w:ascii="Times New Roman" w:hAnsi="Times New Roman"/>
                <w:i w:val="0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3. в за</w:t>
            </w:r>
            <w:r w:rsidRPr="006E220A">
              <w:rPr>
                <w:rStyle w:val="a7"/>
                <w:rFonts w:ascii="Times New Roman" w:hAnsi="Times New Roman"/>
                <w:i w:val="0"/>
              </w:rPr>
              <w:t xml:space="preserve">явительном порядке на основании документов, представленных организацией в соответствии с Постановлением Правительства Российской Федерации </w:t>
            </w:r>
            <w:r w:rsidRPr="006E220A">
              <w:rPr>
                <w:rFonts w:ascii="Times New Roman" w:hAnsi="Times New Roman"/>
              </w:rPr>
              <w:t xml:space="preserve">от </w:t>
            </w:r>
            <w:proofErr w:type="gramStart"/>
            <w:r w:rsidRPr="006E220A">
              <w:rPr>
                <w:rFonts w:ascii="Times New Roman" w:hAnsi="Times New Roman"/>
              </w:rPr>
              <w:t xml:space="preserve">22.05.2008 </w:t>
            </w:r>
            <w:r w:rsidRPr="006E220A">
              <w:rPr>
                <w:rStyle w:val="a7"/>
                <w:rFonts w:ascii="Times New Roman" w:hAnsi="Times New Roman"/>
                <w:i w:val="0"/>
              </w:rPr>
              <w:t xml:space="preserve"> №</w:t>
            </w:r>
            <w:proofErr w:type="gramEnd"/>
            <w:r w:rsidRPr="006E220A">
              <w:rPr>
                <w:rStyle w:val="a7"/>
                <w:rFonts w:ascii="Times New Roman" w:hAnsi="Times New Roman"/>
                <w:i w:val="0"/>
              </w:rPr>
              <w:t xml:space="preserve"> 383</w:t>
            </w:r>
          </w:p>
          <w:p w:rsidR="006E220A" w:rsidRPr="00CE2911" w:rsidRDefault="006E220A" w:rsidP="006E220A">
            <w:pPr>
              <w:spacing w:after="0" w:line="240" w:lineRule="auto"/>
              <w:ind w:left="-57" w:right="-57"/>
              <w:rPr>
                <w:rStyle w:val="a7"/>
                <w:i w:val="0"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i w:val="0"/>
              </w:rPr>
              <w:t>4. в</w:t>
            </w:r>
            <w:r w:rsidRPr="006E220A">
              <w:rPr>
                <w:rStyle w:val="a7"/>
                <w:rFonts w:ascii="Times New Roman" w:hAnsi="Times New Roman"/>
                <w:i w:val="0"/>
              </w:rPr>
              <w:t xml:space="preserve"> заявительном порядке на основании документов, представленных организацией в соответствии с Постановлением Правительства Российской Федерации от </w:t>
            </w:r>
            <w:r w:rsidRPr="006E220A">
              <w:rPr>
                <w:rFonts w:ascii="Times New Roman" w:hAnsi="Times New Roman"/>
              </w:rPr>
              <w:t xml:space="preserve">28.04.2017 </w:t>
            </w:r>
            <w:r w:rsidRPr="006E220A">
              <w:rPr>
                <w:rStyle w:val="a7"/>
                <w:rFonts w:ascii="Times New Roman" w:hAnsi="Times New Roman"/>
                <w:i w:val="0"/>
              </w:rPr>
              <w:t>№ 502</w:t>
            </w:r>
          </w:p>
        </w:tc>
      </w:tr>
      <w:tr w:rsidR="006E220A" w:rsidRPr="008A066B" w:rsidTr="006E220A">
        <w:tc>
          <w:tcPr>
            <w:tcW w:w="3484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:rsidR="006E220A" w:rsidRPr="008A066B" w:rsidRDefault="006E220A" w:rsidP="008D3B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r w:rsidRPr="008A066B">
              <w:rPr>
                <w:rFonts w:ascii="Times New Roman" w:hAnsi="Times New Roman"/>
                <w:lang w:eastAsia="ru-RU"/>
              </w:rPr>
              <w:t>федеральный бюджет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25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9C5B1D" w:rsidRDefault="006E220A" w:rsidP="009C5B1D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  <w:tr w:rsidR="006E220A" w:rsidRPr="008A066B" w:rsidTr="002C12F0">
        <w:tc>
          <w:tcPr>
            <w:tcW w:w="3484" w:type="dxa"/>
            <w:shd w:val="clear" w:color="auto" w:fill="FFFFFF"/>
            <w:tcMar>
              <w:top w:w="100" w:type="dxa"/>
              <w:left w:w="60" w:type="dxa"/>
              <w:bottom w:w="100" w:type="dxa"/>
              <w:right w:w="60" w:type="dxa"/>
            </w:tcMar>
            <w:vAlign w:val="center"/>
          </w:tcPr>
          <w:p w:rsidR="006E220A" w:rsidRPr="008A066B" w:rsidRDefault="006E220A" w:rsidP="008D3B9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41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6E220A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внебюджетные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источники</w:t>
            </w: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7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5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8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2" w:type="dxa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25" w:type="dxa"/>
            <w:gridSpan w:val="13"/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6E220A" w:rsidRPr="008A066B" w:rsidRDefault="006E220A" w:rsidP="008D3B99">
            <w:pPr>
              <w:spacing w:after="0" w:line="320" w:lineRule="atLeast"/>
              <w:rPr>
                <w:rFonts w:ascii="Times New Roman" w:hAnsi="Times New Roman"/>
                <w:lang w:eastAsia="ru-RU"/>
              </w:rPr>
            </w:pPr>
          </w:p>
        </w:tc>
      </w:tr>
    </w:tbl>
    <w:p w:rsidR="00417551" w:rsidRPr="00075D0B" w:rsidRDefault="00417551" w:rsidP="00417551">
      <w:pPr>
        <w:rPr>
          <w:rFonts w:ascii="Times New Roman" w:hAnsi="Times New Roman"/>
          <w:lang w:eastAsia="ru-RU"/>
        </w:rPr>
      </w:pPr>
    </w:p>
    <w:p w:rsidR="00BA70F2" w:rsidRDefault="00BA70F2"/>
    <w:sectPr w:rsidR="00BA70F2" w:rsidSect="00190FE6">
      <w:headerReference w:type="default" r:id="rId6"/>
      <w:footerReference w:type="default" r:id="rId7"/>
      <w:pgSz w:w="23811" w:h="16838" w:orient="landscape" w:code="8"/>
      <w:pgMar w:top="850" w:right="1134" w:bottom="1701" w:left="1134" w:header="708" w:footer="70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FD5" w:rsidRDefault="00F82FD5">
      <w:pPr>
        <w:spacing w:after="0" w:line="240" w:lineRule="auto"/>
      </w:pPr>
      <w:r>
        <w:separator/>
      </w:r>
    </w:p>
  </w:endnote>
  <w:endnote w:type="continuationSeparator" w:id="0">
    <w:p w:rsidR="00F82FD5" w:rsidRDefault="00F8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27B8" w:rsidRDefault="00F82FD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FD5" w:rsidRDefault="00F82FD5">
      <w:pPr>
        <w:spacing w:after="0" w:line="240" w:lineRule="auto"/>
      </w:pPr>
      <w:r>
        <w:separator/>
      </w:r>
    </w:p>
  </w:footnote>
  <w:footnote w:type="continuationSeparator" w:id="0">
    <w:p w:rsidR="00F82FD5" w:rsidRDefault="00F82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160767"/>
      <w:docPartObj>
        <w:docPartGallery w:val="Page Numbers (Top of Page)"/>
        <w:docPartUnique/>
      </w:docPartObj>
    </w:sdtPr>
    <w:sdtEndPr/>
    <w:sdtContent>
      <w:p w:rsidR="006827B8" w:rsidRDefault="00417551" w:rsidP="00B24D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04D">
          <w:rPr>
            <w:noProof/>
          </w:rPr>
          <w:t>110</w:t>
        </w:r>
        <w:r>
          <w:fldChar w:fldCharType="end"/>
        </w:r>
      </w:p>
      <w:p w:rsidR="006827B8" w:rsidRDefault="00F82FD5" w:rsidP="00B24D04">
        <w:pPr>
          <w:pStyle w:val="a3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F5"/>
    <w:rsid w:val="00153A7A"/>
    <w:rsid w:val="00190115"/>
    <w:rsid w:val="0038305C"/>
    <w:rsid w:val="00417551"/>
    <w:rsid w:val="0046704D"/>
    <w:rsid w:val="00666DBA"/>
    <w:rsid w:val="006E220A"/>
    <w:rsid w:val="00987AF5"/>
    <w:rsid w:val="009C5B1D"/>
    <w:rsid w:val="00BA70F2"/>
    <w:rsid w:val="00E14D7D"/>
    <w:rsid w:val="00F82FD5"/>
    <w:rsid w:val="00FB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7A2427-5FFA-4274-8DE0-27BA73E50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51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175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hAnsi="Times New Roman CYR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17551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5">
    <w:name w:val="footer"/>
    <w:aliases w:val="Нижний колонтитул &quot;ИНТЕКОМ&quot;"/>
    <w:basedOn w:val="a"/>
    <w:link w:val="a6"/>
    <w:uiPriority w:val="99"/>
    <w:rsid w:val="00417551"/>
    <w:pPr>
      <w:tabs>
        <w:tab w:val="center" w:pos="4153"/>
        <w:tab w:val="right" w:pos="8306"/>
      </w:tabs>
      <w:spacing w:after="0" w:line="360" w:lineRule="atLeast"/>
      <w:jc w:val="both"/>
    </w:pPr>
    <w:rPr>
      <w:rFonts w:ascii="Times New Roman CYR" w:hAnsi="Times New Roman CYR"/>
      <w:sz w:val="28"/>
      <w:szCs w:val="20"/>
      <w:lang w:eastAsia="ru-RU"/>
    </w:rPr>
  </w:style>
  <w:style w:type="character" w:customStyle="1" w:styleId="a6">
    <w:name w:val="Нижний колонтитул Знак"/>
    <w:aliases w:val="Нижний колонтитул &quot;ИНТЕКОМ&quot; Знак"/>
    <w:basedOn w:val="a0"/>
    <w:link w:val="a5"/>
    <w:uiPriority w:val="99"/>
    <w:rsid w:val="00417551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styleId="a7">
    <w:name w:val="Emphasis"/>
    <w:qFormat/>
    <w:rsid w:val="009C5B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Malyshev</dc:creator>
  <cp:keywords/>
  <dc:description/>
  <cp:lastModifiedBy>Езжева Наталья Альбертовна</cp:lastModifiedBy>
  <cp:revision>9</cp:revision>
  <dcterms:created xsi:type="dcterms:W3CDTF">2018-01-15T11:25:00Z</dcterms:created>
  <dcterms:modified xsi:type="dcterms:W3CDTF">2018-01-15T18:56:00Z</dcterms:modified>
</cp:coreProperties>
</file>